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5AD" w:rsidRDefault="009425AD" w:rsidP="00953F0E">
      <w:pPr>
        <w:jc w:val="center"/>
        <w:rPr>
          <w:sz w:val="28"/>
          <w:szCs w:val="28"/>
        </w:rPr>
      </w:pPr>
      <w:bookmarkStart w:id="0" w:name="_GoBack"/>
      <w:bookmarkEnd w:id="0"/>
    </w:p>
    <w:p w:rsidR="00953F0E" w:rsidRDefault="00953F0E" w:rsidP="00953F0E">
      <w:pPr>
        <w:jc w:val="center"/>
        <w:rPr>
          <w:sz w:val="28"/>
          <w:szCs w:val="28"/>
        </w:rPr>
      </w:pPr>
      <w:r>
        <w:rPr>
          <w:sz w:val="28"/>
          <w:szCs w:val="28"/>
        </w:rPr>
        <w:t>Peer Support Specialist for Customized Supportive Employment</w:t>
      </w:r>
    </w:p>
    <w:p w:rsidR="00953F0E" w:rsidRDefault="00953F0E" w:rsidP="00953F0E">
      <w:pPr>
        <w:jc w:val="center"/>
        <w:rPr>
          <w:sz w:val="28"/>
          <w:szCs w:val="28"/>
        </w:rPr>
      </w:pPr>
    </w:p>
    <w:p w:rsidR="00953F0E" w:rsidRDefault="00953F0E" w:rsidP="00953F0E">
      <w:pPr>
        <w:pStyle w:val="ListParagraph"/>
        <w:numPr>
          <w:ilvl w:val="0"/>
          <w:numId w:val="1"/>
        </w:numPr>
        <w:rPr>
          <w:sz w:val="28"/>
          <w:szCs w:val="28"/>
        </w:rPr>
      </w:pPr>
      <w:r>
        <w:rPr>
          <w:sz w:val="28"/>
          <w:szCs w:val="28"/>
        </w:rPr>
        <w:t xml:space="preserve">Full Time, hourly, </w:t>
      </w:r>
      <w:r w:rsidR="006300B8">
        <w:rPr>
          <w:sz w:val="28"/>
          <w:szCs w:val="28"/>
        </w:rPr>
        <w:t>non-exempt</w:t>
      </w:r>
    </w:p>
    <w:p w:rsidR="00953F0E" w:rsidRDefault="00953F0E" w:rsidP="00953F0E">
      <w:pPr>
        <w:pStyle w:val="ListParagraph"/>
        <w:numPr>
          <w:ilvl w:val="0"/>
          <w:numId w:val="1"/>
        </w:numPr>
        <w:rPr>
          <w:sz w:val="28"/>
          <w:szCs w:val="28"/>
        </w:rPr>
      </w:pPr>
      <w:r>
        <w:rPr>
          <w:sz w:val="28"/>
          <w:szCs w:val="28"/>
        </w:rPr>
        <w:t xml:space="preserve">Must be certified as a KY Peer Support Specialist </w:t>
      </w:r>
    </w:p>
    <w:p w:rsidR="00953F0E" w:rsidRDefault="00953F0E" w:rsidP="00953F0E">
      <w:pPr>
        <w:pStyle w:val="ListParagraph"/>
        <w:numPr>
          <w:ilvl w:val="0"/>
          <w:numId w:val="1"/>
        </w:numPr>
        <w:rPr>
          <w:sz w:val="28"/>
          <w:szCs w:val="28"/>
        </w:rPr>
      </w:pPr>
      <w:r>
        <w:rPr>
          <w:sz w:val="28"/>
          <w:szCs w:val="28"/>
        </w:rPr>
        <w:t xml:space="preserve">Must have lived </w:t>
      </w:r>
      <w:r w:rsidR="00B539EB">
        <w:rPr>
          <w:sz w:val="28"/>
          <w:szCs w:val="28"/>
        </w:rPr>
        <w:t>experience (mental health and</w:t>
      </w:r>
      <w:r>
        <w:rPr>
          <w:sz w:val="28"/>
          <w:szCs w:val="28"/>
        </w:rPr>
        <w:t xml:space="preserve"> substance abuse)</w:t>
      </w:r>
    </w:p>
    <w:p w:rsidR="00953F0E" w:rsidRDefault="006300B8" w:rsidP="00953F0E">
      <w:pPr>
        <w:pStyle w:val="ListParagraph"/>
        <w:numPr>
          <w:ilvl w:val="0"/>
          <w:numId w:val="1"/>
        </w:numPr>
        <w:rPr>
          <w:sz w:val="28"/>
          <w:szCs w:val="28"/>
        </w:rPr>
      </w:pPr>
      <w:r>
        <w:rPr>
          <w:sz w:val="28"/>
          <w:szCs w:val="28"/>
        </w:rPr>
        <w:t>Knowledge of Developmental Disabilities</w:t>
      </w:r>
      <w:r w:rsidR="00B539EB">
        <w:rPr>
          <w:sz w:val="28"/>
          <w:szCs w:val="28"/>
        </w:rPr>
        <w:t xml:space="preserve"> Preferred</w:t>
      </w:r>
    </w:p>
    <w:p w:rsidR="006300B8" w:rsidRDefault="006300B8" w:rsidP="006300B8">
      <w:pPr>
        <w:pStyle w:val="ListParagraph"/>
        <w:numPr>
          <w:ilvl w:val="0"/>
          <w:numId w:val="1"/>
        </w:numPr>
        <w:rPr>
          <w:sz w:val="28"/>
          <w:szCs w:val="28"/>
        </w:rPr>
      </w:pPr>
      <w:r>
        <w:rPr>
          <w:sz w:val="28"/>
          <w:szCs w:val="28"/>
        </w:rPr>
        <w:t>Salary Range: $12.50-$16.00 per hour</w:t>
      </w:r>
    </w:p>
    <w:p w:rsidR="006300B8" w:rsidRPr="006300B8" w:rsidRDefault="006300B8" w:rsidP="006300B8">
      <w:pPr>
        <w:rPr>
          <w:sz w:val="28"/>
          <w:szCs w:val="28"/>
        </w:rPr>
      </w:pPr>
      <w:r>
        <w:rPr>
          <w:sz w:val="28"/>
          <w:szCs w:val="28"/>
        </w:rPr>
        <w:t xml:space="preserve">Peer Support Specialist: </w:t>
      </w:r>
      <w:r w:rsidRPr="006300B8">
        <w:rPr>
          <w:sz w:val="28"/>
          <w:szCs w:val="28"/>
        </w:rPr>
        <w:t xml:space="preserve"> function as role models demonstrating techniques in recovery and in ongoing coping skills through:</w:t>
      </w:r>
    </w:p>
    <w:p w:rsidR="006300B8" w:rsidRPr="006300B8" w:rsidRDefault="006300B8" w:rsidP="006300B8">
      <w:pPr>
        <w:pStyle w:val="ListParagraph"/>
        <w:numPr>
          <w:ilvl w:val="0"/>
          <w:numId w:val="2"/>
        </w:numPr>
        <w:rPr>
          <w:sz w:val="28"/>
          <w:szCs w:val="28"/>
        </w:rPr>
      </w:pPr>
      <w:r w:rsidRPr="006300B8">
        <w:rPr>
          <w:sz w:val="28"/>
          <w:szCs w:val="28"/>
        </w:rPr>
        <w:t>Lending their unique insight into mental health and substance use disorders and what makes recovery possible.</w:t>
      </w:r>
    </w:p>
    <w:p w:rsidR="006300B8" w:rsidRPr="006300B8" w:rsidRDefault="006300B8" w:rsidP="006300B8">
      <w:pPr>
        <w:pStyle w:val="ListParagraph"/>
        <w:numPr>
          <w:ilvl w:val="0"/>
          <w:numId w:val="2"/>
        </w:numPr>
        <w:rPr>
          <w:sz w:val="28"/>
          <w:szCs w:val="28"/>
        </w:rPr>
      </w:pPr>
      <w:r w:rsidRPr="006300B8">
        <w:rPr>
          <w:sz w:val="28"/>
          <w:szCs w:val="28"/>
        </w:rPr>
        <w:t>Informing clients about community and natural supports and how to utilize these in the recovery process</w:t>
      </w:r>
    </w:p>
    <w:p w:rsidR="006300B8" w:rsidRPr="006300B8" w:rsidRDefault="006300B8" w:rsidP="006300B8">
      <w:pPr>
        <w:rPr>
          <w:sz w:val="28"/>
          <w:szCs w:val="28"/>
        </w:rPr>
      </w:pPr>
      <w:r w:rsidRPr="006300B8">
        <w:rPr>
          <w:sz w:val="28"/>
          <w:szCs w:val="28"/>
        </w:rPr>
        <w:t>Customized Supported Employment: work with CSE Specialists to provide CSE services and to create an individualized relationship between job seekers and employers in ways that meet the needs of both based on individualized determination of the strengths, requirements and interests of MHA SE Clients through:</w:t>
      </w:r>
    </w:p>
    <w:p w:rsidR="006300B8" w:rsidRPr="006300B8" w:rsidRDefault="006300B8" w:rsidP="006300B8">
      <w:pPr>
        <w:pStyle w:val="ListParagraph"/>
        <w:numPr>
          <w:ilvl w:val="0"/>
          <w:numId w:val="6"/>
        </w:numPr>
        <w:rPr>
          <w:sz w:val="28"/>
          <w:szCs w:val="28"/>
        </w:rPr>
      </w:pPr>
      <w:r w:rsidRPr="006300B8">
        <w:rPr>
          <w:sz w:val="28"/>
          <w:szCs w:val="28"/>
        </w:rPr>
        <w:t>Meeting with working Clients to talk about their jobs.</w:t>
      </w:r>
    </w:p>
    <w:p w:rsidR="006300B8" w:rsidRPr="006300B8" w:rsidRDefault="006300B8" w:rsidP="006300B8">
      <w:pPr>
        <w:pStyle w:val="ListParagraph"/>
        <w:numPr>
          <w:ilvl w:val="0"/>
          <w:numId w:val="6"/>
        </w:numPr>
        <w:rPr>
          <w:sz w:val="28"/>
          <w:szCs w:val="28"/>
        </w:rPr>
      </w:pPr>
      <w:r w:rsidRPr="006300B8">
        <w:rPr>
          <w:sz w:val="28"/>
          <w:szCs w:val="28"/>
        </w:rPr>
        <w:t>Assists SE team meet agency goals for number of placements by expanding the capacity for SE Specialists to focus on employment related tasks.</w:t>
      </w:r>
    </w:p>
    <w:p w:rsidR="006300B8" w:rsidRPr="006300B8" w:rsidRDefault="006300B8" w:rsidP="006300B8">
      <w:pPr>
        <w:pStyle w:val="ListParagraph"/>
        <w:numPr>
          <w:ilvl w:val="0"/>
          <w:numId w:val="6"/>
        </w:numPr>
        <w:rPr>
          <w:sz w:val="28"/>
          <w:szCs w:val="28"/>
        </w:rPr>
      </w:pPr>
      <w:r w:rsidRPr="006300B8">
        <w:rPr>
          <w:sz w:val="28"/>
          <w:szCs w:val="28"/>
        </w:rPr>
        <w:t>Provide long term and/or ongoing supports after the employment specialist is no longer involved with personal goals.</w:t>
      </w:r>
    </w:p>
    <w:p w:rsidR="00953F0E" w:rsidRDefault="00953F0E" w:rsidP="00953F0E">
      <w:pPr>
        <w:jc w:val="center"/>
        <w:rPr>
          <w:sz w:val="28"/>
          <w:szCs w:val="28"/>
        </w:rPr>
      </w:pPr>
    </w:p>
    <w:p w:rsidR="00953F0E" w:rsidRPr="00953F0E" w:rsidRDefault="00953F0E" w:rsidP="00953F0E">
      <w:pPr>
        <w:jc w:val="center"/>
        <w:rPr>
          <w:sz w:val="28"/>
          <w:szCs w:val="28"/>
        </w:rPr>
      </w:pPr>
    </w:p>
    <w:sectPr w:rsidR="00953F0E" w:rsidRPr="00953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6ED"/>
    <w:multiLevelType w:val="hybridMultilevel"/>
    <w:tmpl w:val="3F027F0C"/>
    <w:lvl w:ilvl="0" w:tplc="04090009">
      <w:start w:val="1"/>
      <w:numFmt w:val="bullet"/>
      <w:lvlText w:val=""/>
      <w:lvlJc w:val="left"/>
      <w:pPr>
        <w:ind w:left="1845" w:hanging="360"/>
      </w:pPr>
      <w:rPr>
        <w:rFonts w:ascii="Wingdings" w:hAnsi="Wingding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 w15:restartNumberingAfterBreak="0">
    <w:nsid w:val="30A619FC"/>
    <w:multiLevelType w:val="hybridMultilevel"/>
    <w:tmpl w:val="0642619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8CB0BF8"/>
    <w:multiLevelType w:val="hybridMultilevel"/>
    <w:tmpl w:val="07B2867A"/>
    <w:lvl w:ilvl="0" w:tplc="04090009">
      <w:start w:val="1"/>
      <w:numFmt w:val="bullet"/>
      <w:lvlText w:val=""/>
      <w:lvlJc w:val="left"/>
      <w:pPr>
        <w:ind w:left="1440" w:hanging="360"/>
      </w:pPr>
      <w:rPr>
        <w:rFonts w:ascii="Wingdings" w:hAnsi="Wingdings" w:hint="default"/>
      </w:rPr>
    </w:lvl>
    <w:lvl w:ilvl="1" w:tplc="A6CC8B7E">
      <w:numFmt w:val="bullet"/>
      <w:lvlText w:val=""/>
      <w:lvlJc w:val="left"/>
      <w:pPr>
        <w:ind w:left="2520" w:hanging="720"/>
      </w:pPr>
      <w:rPr>
        <w:rFonts w:ascii="Symbol" w:eastAsiaTheme="minorHAnsi" w:hAnsi="Symbol"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6B4994"/>
    <w:multiLevelType w:val="hybridMultilevel"/>
    <w:tmpl w:val="FC0AA4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6795F"/>
    <w:multiLevelType w:val="hybridMultilevel"/>
    <w:tmpl w:val="973674B4"/>
    <w:lvl w:ilvl="0" w:tplc="04090009">
      <w:start w:val="1"/>
      <w:numFmt w:val="bullet"/>
      <w:lvlText w:val=""/>
      <w:lvlJc w:val="left"/>
      <w:pPr>
        <w:ind w:left="720" w:hanging="360"/>
      </w:pPr>
      <w:rPr>
        <w:rFonts w:ascii="Wingdings" w:hAnsi="Wingdings" w:hint="default"/>
      </w:rPr>
    </w:lvl>
    <w:lvl w:ilvl="1" w:tplc="BE4E3D5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A65EA"/>
    <w:multiLevelType w:val="hybridMultilevel"/>
    <w:tmpl w:val="1E1ECB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0E"/>
    <w:rsid w:val="003242C8"/>
    <w:rsid w:val="006300B8"/>
    <w:rsid w:val="009425AD"/>
    <w:rsid w:val="00953F0E"/>
    <w:rsid w:val="00B5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CA049-CF47-4FB7-95CA-D39DC172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1070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MHA</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Sponseller</dc:creator>
  <cp:keywords/>
  <dc:description/>
  <cp:lastModifiedBy>Yvonde Wheeler</cp:lastModifiedBy>
  <cp:revision>2</cp:revision>
  <dcterms:created xsi:type="dcterms:W3CDTF">2021-04-30T16:09:00Z</dcterms:created>
  <dcterms:modified xsi:type="dcterms:W3CDTF">2021-04-30T16:09:00Z</dcterms:modified>
</cp:coreProperties>
</file>